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7F69D" w14:textId="5C191C4F" w:rsidR="00BB5233" w:rsidRPr="00C9108B" w:rsidRDefault="00BB5233" w:rsidP="00BB5233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C9108B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#109</w:t>
      </w:r>
      <w:r w:rsidRPr="00C9108B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B9500C" w:rsidRPr="00B9500C">
        <w:rPr>
          <w:rFonts w:ascii="Arial" w:eastAsia="Times New Roman" w:hAnsi="Arial" w:cs="Arial"/>
          <w:b/>
          <w:i/>
          <w:noProof/>
          <w:sz w:val="24"/>
          <w:szCs w:val="24"/>
        </w:rPr>
        <w:t>R5-256667</w:t>
      </w:r>
    </w:p>
    <w:p w14:paraId="5EBCBAFA" w14:textId="77777777" w:rsidR="00BB5233" w:rsidRPr="00C9108B" w:rsidRDefault="00BB5233" w:rsidP="00BB5233">
      <w:pPr>
        <w:spacing w:after="120" w:line="240" w:lineRule="auto"/>
        <w:outlineLvl w:val="0"/>
        <w:rPr>
          <w:rFonts w:ascii="Arial" w:eastAsia="Times New Roman" w:hAnsi="Arial" w:cs="Arial"/>
          <w:b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Dallas, Texas, USA, 17th - 21st November 2025</w:t>
      </w:r>
    </w:p>
    <w:p w14:paraId="095DEFC7" w14:textId="7777777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4"/>
          <w:szCs w:val="20"/>
          <w:lang w:eastAsia="en-GB"/>
        </w:rPr>
      </w:pPr>
    </w:p>
    <w:p w14:paraId="73C4486E" w14:textId="7F2E05E8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Agenda Item: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</w:r>
      <w:r w:rsidR="004507DB" w:rsidRPr="00C9108B">
        <w:rPr>
          <w:rFonts w:ascii="Arial" w:eastAsia="Times New Roman" w:hAnsi="Arial" w:cs="Arial"/>
          <w:sz w:val="24"/>
          <w:szCs w:val="20"/>
          <w:lang w:eastAsia="en-GB"/>
        </w:rPr>
        <w:t>6.6.6.6</w:t>
      </w:r>
    </w:p>
    <w:p w14:paraId="4C1BAB6E" w14:textId="0E4B0A8B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Source:</w:t>
      </w: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ab/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>Orange</w:t>
      </w:r>
      <w:r w:rsidR="00A311D3">
        <w:rPr>
          <w:rFonts w:ascii="Arial" w:eastAsia="Times New Roman" w:hAnsi="Arial" w:cs="Arial"/>
          <w:sz w:val="24"/>
          <w:szCs w:val="20"/>
          <w:lang w:eastAsia="en-GB"/>
        </w:rPr>
        <w:t>,</w:t>
      </w:r>
      <w:r w:rsidR="00A311D3" w:rsidRPr="00A311D3">
        <w:rPr>
          <w:rFonts w:ascii="Arial" w:eastAsia="Times New Roman" w:hAnsi="Arial" w:cs="Arial"/>
          <w:sz w:val="24"/>
          <w:szCs w:val="20"/>
          <w:lang w:eastAsia="en-GB"/>
        </w:rPr>
        <w:t xml:space="preserve"> </w:t>
      </w:r>
      <w:r w:rsidR="00A311D3"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5C8C8462" w14:textId="6156DAE7" w:rsidR="00BB5233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Title: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</w:r>
      <w:r w:rsidR="00DF1E92">
        <w:rPr>
          <w:rFonts w:ascii="Arial" w:eastAsia="Times New Roman" w:hAnsi="Arial" w:cs="Arial"/>
          <w:sz w:val="24"/>
          <w:szCs w:val="20"/>
          <w:lang w:eastAsia="en-GB"/>
        </w:rPr>
        <w:t xml:space="preserve">Discussion on </w:t>
      </w:r>
      <w:r w:rsidR="00863647">
        <w:rPr>
          <w:rFonts w:ascii="Arial" w:eastAsia="Times New Roman" w:hAnsi="Arial" w:cs="Arial"/>
          <w:sz w:val="24"/>
          <w:szCs w:val="20"/>
          <w:lang w:eastAsia="en-GB"/>
        </w:rPr>
        <w:t xml:space="preserve">the 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>management of redundant transmission</w:t>
      </w:r>
      <w:r w:rsidR="00DF1E92">
        <w:rPr>
          <w:rFonts w:ascii="Arial" w:eastAsia="Times New Roman" w:hAnsi="Arial" w:cs="Arial"/>
          <w:sz w:val="24"/>
          <w:szCs w:val="20"/>
          <w:lang w:eastAsia="en-GB"/>
        </w:rPr>
        <w:t xml:space="preserve"> for RTT calls</w:t>
      </w:r>
    </w:p>
    <w:p w14:paraId="15BF933F" w14:textId="77777777" w:rsidR="00BB5233" w:rsidRPr="00C9108B" w:rsidRDefault="00BB5233" w:rsidP="00BB5233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0"/>
          <w:lang w:eastAsia="en-GB"/>
        </w:rPr>
      </w:pPr>
      <w:r w:rsidRPr="00C9108B">
        <w:rPr>
          <w:rFonts w:ascii="Arial" w:eastAsia="Times New Roman" w:hAnsi="Arial" w:cs="Arial"/>
          <w:b/>
          <w:sz w:val="24"/>
          <w:szCs w:val="20"/>
          <w:lang w:eastAsia="en-GB"/>
        </w:rPr>
        <w:t>Document for:</w:t>
      </w:r>
      <w:r w:rsidRPr="00C9108B">
        <w:rPr>
          <w:rFonts w:ascii="Arial" w:eastAsia="Times New Roman" w:hAnsi="Arial" w:cs="Arial"/>
          <w:sz w:val="24"/>
          <w:szCs w:val="20"/>
          <w:lang w:eastAsia="en-GB"/>
        </w:rPr>
        <w:tab/>
        <w:t>Endorsement</w:t>
      </w:r>
    </w:p>
    <w:p w14:paraId="5223EE5E" w14:textId="77777777" w:rsidR="00453432" w:rsidRPr="00C9108B" w:rsidRDefault="00453432">
      <w:pPr>
        <w:rPr>
          <w:rFonts w:ascii="Arial" w:hAnsi="Arial" w:cs="Arial"/>
        </w:rPr>
      </w:pPr>
    </w:p>
    <w:p w14:paraId="11B37401" w14:textId="1FF6AF46" w:rsidR="00BB5233" w:rsidRPr="00C9108B" w:rsidRDefault="00BB5233" w:rsidP="00BB52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1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Context</w:t>
      </w:r>
    </w:p>
    <w:p w14:paraId="15EF2EC9" w14:textId="1A204C4A" w:rsidR="004605BB" w:rsidRDefault="00A62803" w:rsidP="004507DB">
      <w:pPr>
        <w:rPr>
          <w:rFonts w:ascii="Times New Roman" w:hAnsi="Times New Roman"/>
          <w:lang w:val="en-US"/>
        </w:rPr>
      </w:pPr>
      <w:r w:rsidRPr="00FB10D0">
        <w:rPr>
          <w:rFonts w:ascii="Times New Roman" w:hAnsi="Times New Roman"/>
        </w:rPr>
        <w:t>During RAN5#107 and RAN5#108, divergences were identified regarding the content of the SDP offer for RTT calls, particularly concerning the redundancy aspect that need</w:t>
      </w:r>
      <w:r w:rsidR="007E18FD">
        <w:rPr>
          <w:rFonts w:ascii="Times New Roman" w:hAnsi="Times New Roman"/>
        </w:rPr>
        <w:t>s</w:t>
      </w:r>
      <w:r w:rsidRPr="00FB10D0">
        <w:rPr>
          <w:rFonts w:ascii="Times New Roman" w:hAnsi="Times New Roman"/>
        </w:rPr>
        <w:t xml:space="preserve"> to be clarified</w:t>
      </w:r>
      <w:r w:rsidR="004605BB" w:rsidRPr="00FB10D0">
        <w:rPr>
          <w:rFonts w:ascii="Times New Roman" w:hAnsi="Times New Roman"/>
          <w:lang w:val="en-US"/>
        </w:rPr>
        <w:t xml:space="preserve">. </w:t>
      </w:r>
    </w:p>
    <w:p w14:paraId="487CC130" w14:textId="6497283A" w:rsidR="004507DB" w:rsidRPr="00FB10D0" w:rsidRDefault="004507DB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  <w:lang w:val="en-US"/>
        </w:rPr>
        <w:t>According to RAN5 working assumption red/1000 is optional in the initial SDP offer but Orange and TF160 do not necessarily agree and have an alternative interpretation of the specifications</w:t>
      </w:r>
    </w:p>
    <w:p w14:paraId="214FC153" w14:textId="14A163C3" w:rsidR="00BB5233" w:rsidRPr="00C9108B" w:rsidRDefault="00BB5233" w:rsidP="00BB52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2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>Discussion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 xml:space="preserve"> </w:t>
      </w:r>
    </w:p>
    <w:p w14:paraId="77F92F86" w14:textId="472ABFE6" w:rsidR="004507DB" w:rsidRPr="00FB10D0" w:rsidRDefault="009607C2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 xml:space="preserve">Based on our analysis and understanding of the relevant section </w:t>
      </w:r>
      <w:r w:rsidR="00EF3B12">
        <w:rPr>
          <w:rFonts w:ascii="Times New Roman" w:hAnsi="Times New Roman"/>
        </w:rPr>
        <w:t xml:space="preserve">on </w:t>
      </w:r>
      <w:r w:rsidRPr="00FB10D0">
        <w:rPr>
          <w:rFonts w:ascii="Times New Roman" w:hAnsi="Times New Roman"/>
        </w:rPr>
        <w:t>RTT in the 3GPP specification</w:t>
      </w:r>
      <w:r w:rsidR="00137539" w:rsidRPr="00FB10D0">
        <w:rPr>
          <w:rFonts w:ascii="Times New Roman" w:hAnsi="Times New Roman"/>
        </w:rPr>
        <w:t xml:space="preserve"> </w:t>
      </w:r>
      <w:r w:rsidR="004507DB" w:rsidRPr="00FB10D0">
        <w:rPr>
          <w:rFonts w:ascii="Times New Roman" w:hAnsi="Times New Roman"/>
          <w:lang w:val="en-US"/>
        </w:rPr>
        <w:t>TS 26.114</w:t>
      </w:r>
      <w:r w:rsidR="00C9108B" w:rsidRPr="00FB10D0">
        <w:rPr>
          <w:rFonts w:ascii="Times New Roman" w:hAnsi="Times New Roman"/>
          <w:lang w:val="en-US"/>
        </w:rPr>
        <w:t xml:space="preserve"> </w:t>
      </w:r>
      <w:r w:rsidR="00C9108B" w:rsidRPr="00FB10D0">
        <w:rPr>
          <w:rFonts w:ascii="Times New Roman" w:hAnsi="Times New Roman"/>
          <w:noProof/>
          <w:lang w:val="en-US"/>
        </w:rPr>
        <w:t>[1]</w:t>
      </w:r>
      <w:r w:rsidR="004507DB" w:rsidRPr="00FB10D0">
        <w:rPr>
          <w:rFonts w:ascii="Times New Roman" w:hAnsi="Times New Roman"/>
          <w:lang w:val="en-US"/>
        </w:rPr>
        <w:t xml:space="preserve">: </w:t>
      </w:r>
    </w:p>
    <w:p w14:paraId="2DA12BDB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7.4.4       Real-time text</w:t>
      </w:r>
    </w:p>
    <w:p w14:paraId="1B1C33EC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The following RTP payload format shall be used:</w:t>
      </w:r>
    </w:p>
    <w:p w14:paraId="2400A387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-    T.140 text conversation RTP payload format according to RFC 4103 [31] including the updates from RFC 9071 [185] when the negotiation for support of multiparty real-time text is successful.</w:t>
      </w:r>
    </w:p>
    <w:p w14:paraId="478E2DC3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Real-time text shall be the only payload type in its RTP stream because the RTP sequence numbers are used for loss detection and recovery</w:t>
      </w:r>
      <w:r w:rsidRPr="00FB10D0">
        <w:rPr>
          <w:rFonts w:ascii="Times New Roman" w:hAnsi="Times New Roman"/>
          <w:b/>
          <w:bCs/>
          <w:i/>
          <w:iCs/>
          <w:lang w:val="en-US"/>
        </w:rPr>
        <w:t>. The redundant transmission format shall be used for keeping the effect of packet loss low.</w:t>
      </w:r>
    </w:p>
    <w:p w14:paraId="347E62C3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9.4       Text</w:t>
      </w:r>
    </w:p>
    <w:p w14:paraId="6F9FB345" w14:textId="77777777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 xml:space="preserve">Redundant transmission provided by the RTP payload format as described in RFC 4103 [31] </w:t>
      </w:r>
      <w:r w:rsidRPr="00FB10D0">
        <w:rPr>
          <w:rFonts w:ascii="Times New Roman" w:hAnsi="Times New Roman"/>
          <w:b/>
          <w:bCs/>
          <w:i/>
          <w:iCs/>
          <w:lang w:val="en-US"/>
        </w:rPr>
        <w:t>shall be supported</w:t>
      </w:r>
      <w:r w:rsidRPr="00FB10D0">
        <w:rPr>
          <w:rFonts w:ascii="Times New Roman" w:hAnsi="Times New Roman"/>
          <w:i/>
          <w:iCs/>
          <w:lang w:val="en-US"/>
        </w:rPr>
        <w:t xml:space="preserve">. When the negotiation for support of multiparty real-time text is successful, redundant transmission provided by the RTP payload format as described in IETF RFC 9071 [185] </w:t>
      </w:r>
      <w:r w:rsidRPr="00FB10D0">
        <w:rPr>
          <w:rFonts w:ascii="Times New Roman" w:hAnsi="Times New Roman"/>
          <w:b/>
          <w:bCs/>
          <w:i/>
          <w:iCs/>
          <w:lang w:val="en-US"/>
        </w:rPr>
        <w:t>shall also be supported.</w:t>
      </w:r>
    </w:p>
    <w:p w14:paraId="21ED64B2" w14:textId="65F61683" w:rsidR="00B10B2D" w:rsidRPr="00FB10D0" w:rsidRDefault="00B10B2D" w:rsidP="00B10B2D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 xml:space="preserve">Observation 2-1: </w:t>
      </w:r>
      <w:r w:rsidR="00C34FD4" w:rsidRPr="00FB10D0">
        <w:rPr>
          <w:rFonts w:ascii="Times New Roman" w:hAnsi="Times New Roman"/>
          <w:b/>
          <w:bCs/>
        </w:rPr>
        <w:t>Section 7.4.4 indicates that the 'redundant transmission format' is mandatory</w:t>
      </w:r>
    </w:p>
    <w:p w14:paraId="417CEBF9" w14:textId="59A7D5F1" w:rsidR="004507DB" w:rsidRPr="00FB10D0" w:rsidRDefault="00B10B2D" w:rsidP="004507DB">
      <w:pPr>
        <w:rPr>
          <w:rFonts w:ascii="Times New Roman" w:hAnsi="Times New Roman"/>
        </w:rPr>
      </w:pPr>
      <w:r w:rsidRPr="00FB10D0">
        <w:rPr>
          <w:rFonts w:ascii="Times New Roman" w:hAnsi="Times New Roman"/>
          <w:lang w:val="en-US"/>
        </w:rPr>
        <w:t>S</w:t>
      </w:r>
      <w:r w:rsidR="004507DB" w:rsidRPr="00FB10D0">
        <w:rPr>
          <w:rFonts w:ascii="Times New Roman" w:hAnsi="Times New Roman"/>
          <w:lang w:val="en-US"/>
        </w:rPr>
        <w:t xml:space="preserve">ome complements are also added </w:t>
      </w:r>
      <w:r w:rsidRPr="00FB10D0">
        <w:rPr>
          <w:rFonts w:ascii="Times New Roman" w:hAnsi="Times New Roman"/>
          <w:lang w:val="en-US"/>
        </w:rPr>
        <w:t>in RFC 4103 [2]</w:t>
      </w:r>
      <w:r w:rsidR="00CC0A35">
        <w:rPr>
          <w:rFonts w:ascii="Times New Roman" w:hAnsi="Times New Roman"/>
          <w:lang w:val="en-US"/>
        </w:rPr>
        <w:t xml:space="preserve"> </w:t>
      </w:r>
    </w:p>
    <w:p w14:paraId="70757E21" w14:textId="77777777" w:rsidR="004507DB" w:rsidRPr="00FB10D0" w:rsidRDefault="004507DB" w:rsidP="004507DB">
      <w:pPr>
        <w:rPr>
          <w:rFonts w:ascii="Times New Roman" w:hAnsi="Times New Roman"/>
          <w:i/>
          <w:iCs/>
          <w:u w:val="single"/>
        </w:rPr>
      </w:pPr>
      <w:r w:rsidRPr="00FB10D0">
        <w:rPr>
          <w:rFonts w:ascii="Times New Roman" w:hAnsi="Times New Roman"/>
          <w:i/>
          <w:iCs/>
          <w:u w:val="single"/>
          <w:lang w:val="en-US"/>
        </w:rPr>
        <w:t>4.  Protection against Loss of Data</w:t>
      </w:r>
    </w:p>
    <w:p w14:paraId="6674BBEF" w14:textId="0911C87A" w:rsidR="004507DB" w:rsidRPr="00FB10D0" w:rsidRDefault="004507DB" w:rsidP="004507DB">
      <w:pPr>
        <w:rPr>
          <w:rFonts w:ascii="Times New Roman" w:hAnsi="Times New Roman"/>
          <w:i/>
          <w:iCs/>
        </w:rPr>
      </w:pPr>
      <w:r w:rsidRPr="00FB10D0">
        <w:rPr>
          <w:rFonts w:ascii="Times New Roman" w:hAnsi="Times New Roman"/>
          <w:i/>
          <w:iCs/>
          <w:lang w:val="en-US"/>
        </w:rPr>
        <w:t>Consideration must be devoted to keeping loss of text due to packet loss within acceptable limits.</w:t>
      </w:r>
    </w:p>
    <w:p w14:paraId="275ABB15" w14:textId="77777777" w:rsidR="004507DB" w:rsidRDefault="004507DB" w:rsidP="004507DB">
      <w:pPr>
        <w:rPr>
          <w:rFonts w:ascii="Times New Roman" w:hAnsi="Times New Roman"/>
          <w:i/>
          <w:iCs/>
          <w:lang w:val="en-US"/>
        </w:rPr>
      </w:pPr>
      <w:r w:rsidRPr="00FB10D0">
        <w:rPr>
          <w:rFonts w:ascii="Times New Roman" w:hAnsi="Times New Roman"/>
          <w:b/>
          <w:bCs/>
          <w:i/>
          <w:iCs/>
          <w:lang w:val="en-US"/>
        </w:rPr>
        <w:t>The default method that MUST be used</w:t>
      </w:r>
      <w:r w:rsidRPr="00FB10D0">
        <w:rPr>
          <w:rFonts w:ascii="Times New Roman" w:hAnsi="Times New Roman"/>
          <w:i/>
          <w:iCs/>
          <w:lang w:val="en-US"/>
        </w:rPr>
        <w:t>, when no other method is explicitly selected</w:t>
      </w:r>
      <w:r w:rsidRPr="00FB10D0">
        <w:rPr>
          <w:rFonts w:ascii="Times New Roman" w:hAnsi="Times New Roman"/>
          <w:b/>
          <w:bCs/>
          <w:i/>
          <w:iCs/>
          <w:lang w:val="en-US"/>
        </w:rPr>
        <w:t>, is redundancy</w:t>
      </w:r>
      <w:r w:rsidRPr="00FB10D0">
        <w:rPr>
          <w:rFonts w:ascii="Times New Roman" w:hAnsi="Times New Roman"/>
          <w:i/>
          <w:iCs/>
          <w:lang w:val="en-US"/>
        </w:rPr>
        <w:t xml:space="preserve"> in accordance with RFC 2198 [3]. When this method is used, the original text and two redundant </w:t>
      </w:r>
      <w:r w:rsidRPr="00FB10D0">
        <w:rPr>
          <w:rFonts w:ascii="Times New Roman" w:hAnsi="Times New Roman"/>
          <w:i/>
          <w:iCs/>
          <w:lang w:val="en-US"/>
        </w:rPr>
        <w:lastRenderedPageBreak/>
        <w:t>generations SHOULD be transmitted if the application or end-to-end conditions do not call for other levels of redundancy to be used</w:t>
      </w:r>
    </w:p>
    <w:p w14:paraId="0CDFFD56" w14:textId="4F1C3DA8" w:rsidR="005B0B72" w:rsidRPr="00B9500C" w:rsidRDefault="005B0B72" w:rsidP="004507DB">
      <w:pPr>
        <w:rPr>
          <w:rFonts w:ascii="Times New Roman" w:hAnsi="Times New Roman"/>
          <w:lang w:val="en-US"/>
        </w:rPr>
      </w:pPr>
      <w:r w:rsidRPr="00B9500C">
        <w:rPr>
          <w:rFonts w:ascii="Times New Roman" w:hAnsi="Times New Roman"/>
          <w:lang w:val="en-US"/>
        </w:rPr>
        <w:t xml:space="preserve">and in RFC 5194 [4]:  </w:t>
      </w:r>
    </w:p>
    <w:p w14:paraId="5FB9B067" w14:textId="77777777" w:rsidR="00486B07" w:rsidRPr="00B9500C" w:rsidRDefault="00486B07" w:rsidP="00486B07">
      <w:pPr>
        <w:rPr>
          <w:rFonts w:ascii="Times New Roman" w:hAnsi="Times New Roman"/>
          <w:i/>
          <w:iCs/>
          <w:u w:val="single"/>
          <w:lang w:val="en-US"/>
        </w:rPr>
      </w:pPr>
      <w:r w:rsidRPr="00B9500C">
        <w:rPr>
          <w:rFonts w:ascii="Times New Roman" w:hAnsi="Times New Roman"/>
          <w:i/>
          <w:iCs/>
          <w:u w:val="single"/>
          <w:lang w:val="en-US"/>
        </w:rPr>
        <w:t>6.2.2.  Transport</w:t>
      </w:r>
    </w:p>
    <w:p w14:paraId="17D267F6" w14:textId="0DEED33B" w:rsidR="00486B07" w:rsidRPr="00CF502D" w:rsidRDefault="00486B07" w:rsidP="00486B07">
      <w:pPr>
        <w:rPr>
          <w:rFonts w:ascii="Times New Roman" w:hAnsi="Times New Roman"/>
          <w:i/>
          <w:iCs/>
        </w:rPr>
      </w:pPr>
      <w:r w:rsidRPr="00B9500C">
        <w:rPr>
          <w:rFonts w:ascii="Times New Roman" w:hAnsi="Times New Roman"/>
          <w:b/>
          <w:bCs/>
          <w:i/>
          <w:iCs/>
        </w:rPr>
        <w:t>The redundancy method of RFC 4103 [</w:t>
      </w:r>
      <w:r w:rsidR="00CF502D" w:rsidRPr="00B9500C">
        <w:rPr>
          <w:rFonts w:ascii="Times New Roman" w:hAnsi="Times New Roman"/>
          <w:b/>
          <w:bCs/>
          <w:i/>
          <w:iCs/>
        </w:rPr>
        <w:t>2</w:t>
      </w:r>
      <w:r w:rsidRPr="00B9500C">
        <w:rPr>
          <w:rFonts w:ascii="Times New Roman" w:hAnsi="Times New Roman"/>
          <w:b/>
          <w:bCs/>
          <w:i/>
          <w:iCs/>
        </w:rPr>
        <w:t xml:space="preserve">] SHOULD be used </w:t>
      </w:r>
      <w:r w:rsidRPr="00B9500C">
        <w:rPr>
          <w:rFonts w:ascii="Times New Roman" w:hAnsi="Times New Roman"/>
          <w:i/>
          <w:iCs/>
        </w:rPr>
        <w:t xml:space="preserve">to significantly increase the reliability of the real-time text transmission.  </w:t>
      </w:r>
      <w:r w:rsidR="00CF502D" w:rsidRPr="00B9500C">
        <w:rPr>
          <w:rFonts w:ascii="Times New Roman" w:hAnsi="Times New Roman"/>
          <w:i/>
          <w:iCs/>
        </w:rPr>
        <w:t>A redundancy</w:t>
      </w:r>
      <w:r w:rsidRPr="00B9500C">
        <w:rPr>
          <w:rFonts w:ascii="Times New Roman" w:hAnsi="Times New Roman"/>
          <w:i/>
          <w:iCs/>
        </w:rPr>
        <w:t xml:space="preserve"> level using 2 generations gives very reliable results an</w:t>
      </w:r>
      <w:r w:rsidR="004E1590" w:rsidRPr="00B9500C">
        <w:rPr>
          <w:rFonts w:ascii="Times New Roman" w:hAnsi="Times New Roman"/>
          <w:i/>
          <w:iCs/>
        </w:rPr>
        <w:t>d</w:t>
      </w:r>
      <w:r w:rsidRPr="00B9500C">
        <w:rPr>
          <w:rFonts w:ascii="Times New Roman" w:hAnsi="Times New Roman"/>
          <w:i/>
          <w:iCs/>
        </w:rPr>
        <w:t xml:space="preserve"> is therefore strongly RECOMMENDED.</w:t>
      </w:r>
    </w:p>
    <w:p w14:paraId="287AAC61" w14:textId="08E53681" w:rsidR="00B10B2D" w:rsidRPr="00FB10D0" w:rsidRDefault="00B10B2D" w:rsidP="00B10B2D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>Observation 2-</w:t>
      </w:r>
      <w:r w:rsidR="003C0D20" w:rsidRPr="00FB10D0">
        <w:rPr>
          <w:rFonts w:ascii="Times New Roman" w:hAnsi="Times New Roman"/>
          <w:b/>
          <w:bCs/>
        </w:rPr>
        <w:t>2</w:t>
      </w:r>
      <w:r w:rsidRPr="00FB10D0">
        <w:rPr>
          <w:rFonts w:ascii="Times New Roman" w:hAnsi="Times New Roman"/>
          <w:b/>
          <w:bCs/>
        </w:rPr>
        <w:t xml:space="preserve">: </w:t>
      </w:r>
      <w:r w:rsidR="00657FC4" w:rsidRPr="00FB10D0">
        <w:rPr>
          <w:rFonts w:ascii="Times New Roman" w:hAnsi="Times New Roman"/>
          <w:b/>
          <w:bCs/>
        </w:rPr>
        <w:t>This confirms that the 'redundant transmission format' is a mandatory requirement</w:t>
      </w:r>
      <w:r w:rsidR="00A75D08">
        <w:rPr>
          <w:rFonts w:ascii="Times New Roman" w:hAnsi="Times New Roman"/>
          <w:b/>
          <w:bCs/>
        </w:rPr>
        <w:t xml:space="preserve"> in </w:t>
      </w:r>
      <w:r w:rsidR="00544346">
        <w:rPr>
          <w:rFonts w:ascii="Times New Roman" w:hAnsi="Times New Roman"/>
          <w:b/>
          <w:bCs/>
        </w:rPr>
        <w:t xml:space="preserve">the </w:t>
      </w:r>
      <w:r w:rsidR="00A75D08">
        <w:rPr>
          <w:rFonts w:ascii="Times New Roman" w:hAnsi="Times New Roman"/>
          <w:b/>
          <w:bCs/>
        </w:rPr>
        <w:t xml:space="preserve">absence </w:t>
      </w:r>
      <w:r w:rsidR="00861547" w:rsidRPr="00861547">
        <w:rPr>
          <w:rFonts w:ascii="Times New Roman" w:hAnsi="Times New Roman"/>
          <w:b/>
          <w:bCs/>
        </w:rPr>
        <w:t>of any explicitly specified alternative method.</w:t>
      </w:r>
    </w:p>
    <w:p w14:paraId="20B58A0B" w14:textId="4B756904" w:rsidR="004507DB" w:rsidRPr="00C9108B" w:rsidRDefault="004507DB" w:rsidP="004507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 w:rsidRPr="00C9108B">
        <w:rPr>
          <w:rFonts w:ascii="Arial" w:eastAsia="Times New Roman" w:hAnsi="Arial" w:cs="Arial"/>
          <w:sz w:val="36"/>
          <w:szCs w:val="20"/>
          <w:lang w:eastAsia="en-GB"/>
        </w:rPr>
        <w:t>3</w:t>
      </w:r>
      <w:r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Proposal</w:t>
      </w:r>
    </w:p>
    <w:p w14:paraId="070E8964" w14:textId="33A1A8FA" w:rsidR="0088004E" w:rsidRPr="00FB10D0" w:rsidRDefault="000068DC">
      <w:pPr>
        <w:rPr>
          <w:rFonts w:ascii="Times New Roman" w:hAnsi="Times New Roman"/>
          <w:b/>
          <w:bCs/>
        </w:rPr>
      </w:pPr>
      <w:r w:rsidRPr="00FB10D0">
        <w:rPr>
          <w:rFonts w:ascii="Times New Roman" w:hAnsi="Times New Roman"/>
          <w:b/>
          <w:bCs/>
        </w:rPr>
        <w:t xml:space="preserve">Proposition 3-1 </w:t>
      </w:r>
      <w:r w:rsidR="00805FEA" w:rsidRPr="00FB10D0">
        <w:rPr>
          <w:rFonts w:ascii="Times New Roman" w:hAnsi="Times New Roman"/>
          <w:b/>
          <w:bCs/>
        </w:rPr>
        <w:t xml:space="preserve">Based on Observations 2-1 and 2-2, we propose to </w:t>
      </w:r>
      <w:r w:rsidR="00D07BB9" w:rsidRPr="00FB10D0">
        <w:rPr>
          <w:rFonts w:ascii="Times New Roman" w:hAnsi="Times New Roman"/>
          <w:b/>
          <w:bCs/>
        </w:rPr>
        <w:t>complete</w:t>
      </w:r>
      <w:r w:rsidR="00805FEA" w:rsidRPr="00FB10D0">
        <w:rPr>
          <w:rFonts w:ascii="Times New Roman" w:hAnsi="Times New Roman"/>
          <w:b/>
          <w:bCs/>
        </w:rPr>
        <w:t xml:space="preserve"> the attributes for media</w:t>
      </w:r>
      <w:r w:rsidR="002B2954" w:rsidRPr="00FB10D0">
        <w:rPr>
          <w:rFonts w:ascii="Times New Roman" w:hAnsi="Times New Roman"/>
          <w:b/>
          <w:bCs/>
        </w:rPr>
        <w:t xml:space="preserve"> </w:t>
      </w:r>
      <w:r w:rsidR="00380005" w:rsidRPr="00FB10D0">
        <w:rPr>
          <w:rFonts w:ascii="Times New Roman" w:hAnsi="Times New Roman"/>
          <w:b/>
          <w:bCs/>
        </w:rPr>
        <w:t>text</w:t>
      </w:r>
      <w:r w:rsidR="00805FEA" w:rsidRPr="00FB10D0">
        <w:rPr>
          <w:rFonts w:ascii="Times New Roman" w:hAnsi="Times New Roman"/>
          <w:b/>
          <w:bCs/>
        </w:rPr>
        <w:t xml:space="preserve"> to reflect that redundancy is a mandatory requiremen</w:t>
      </w:r>
      <w:r w:rsidR="004D3310" w:rsidRPr="00FB10D0">
        <w:rPr>
          <w:rFonts w:ascii="Times New Roman" w:hAnsi="Times New Roman"/>
          <w:b/>
          <w:bCs/>
        </w:rPr>
        <w:t>t</w:t>
      </w:r>
      <w:r w:rsidR="00380005" w:rsidRPr="00FB10D0">
        <w:rPr>
          <w:rFonts w:ascii="Times New Roman" w:hAnsi="Times New Roman"/>
          <w:b/>
          <w:bCs/>
        </w:rPr>
        <w:t xml:space="preserve"> for RTT calls</w:t>
      </w:r>
      <w:r w:rsidR="004D3310" w:rsidRPr="00FB10D0">
        <w:rPr>
          <w:rFonts w:ascii="Times New Roman" w:hAnsi="Times New Roman"/>
          <w:b/>
          <w:bCs/>
        </w:rPr>
        <w:t xml:space="preserve"> </w:t>
      </w:r>
    </w:p>
    <w:p w14:paraId="29078A43" w14:textId="4C19B279" w:rsidR="0088004E" w:rsidRPr="00FB10D0" w:rsidRDefault="0088004E" w:rsidP="0088004E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 xml:space="preserve">In </w:t>
      </w:r>
      <w:r w:rsidR="00D672AF" w:rsidRPr="00FB10D0">
        <w:rPr>
          <w:rFonts w:ascii="Times New Roman" w:hAnsi="Times New Roman"/>
        </w:rPr>
        <w:t xml:space="preserve">TS 34.229-1 </w:t>
      </w:r>
      <w:r w:rsidRPr="00FB10D0">
        <w:rPr>
          <w:rFonts w:ascii="Times New Roman" w:hAnsi="Times New Roman"/>
        </w:rPr>
        <w:t>: test case 17.19</w:t>
      </w:r>
      <w:r w:rsidR="000F4B4A" w:rsidRPr="00FB10D0">
        <w:rPr>
          <w:rFonts w:ascii="Times New Roman" w:hAnsi="Times New Roman"/>
        </w:rPr>
        <w:t xml:space="preserve"> and clause C54</w:t>
      </w:r>
    </w:p>
    <w:p w14:paraId="3AA57C23" w14:textId="527086B3" w:rsidR="0088004E" w:rsidRPr="00FB10D0" w:rsidRDefault="0088004E" w:rsidP="00F36B87">
      <w:pPr>
        <w:rPr>
          <w:rFonts w:ascii="Times New Roman" w:hAnsi="Times New Roman"/>
        </w:rPr>
      </w:pPr>
      <w:r w:rsidRPr="00FB10D0">
        <w:rPr>
          <w:rFonts w:ascii="Times New Roman" w:hAnsi="Times New Roman"/>
        </w:rPr>
        <w:t>In TS 34.229-</w:t>
      </w:r>
      <w:r w:rsidR="004D3310" w:rsidRPr="00FB10D0">
        <w:rPr>
          <w:rFonts w:ascii="Times New Roman" w:hAnsi="Times New Roman"/>
        </w:rPr>
        <w:t>5</w:t>
      </w:r>
      <w:r w:rsidRPr="00FB10D0">
        <w:rPr>
          <w:rFonts w:ascii="Times New Roman" w:hAnsi="Times New Roman"/>
        </w:rPr>
        <w:t xml:space="preserve"> : test cases </w:t>
      </w:r>
      <w:r w:rsidR="00F36B87" w:rsidRPr="00FB10D0">
        <w:rPr>
          <w:rFonts w:ascii="Times New Roman" w:hAnsi="Times New Roman"/>
        </w:rPr>
        <w:t>7.35, 7.36</w:t>
      </w:r>
      <w:r w:rsidR="00713AF7" w:rsidRPr="00FB10D0">
        <w:rPr>
          <w:rFonts w:ascii="Times New Roman" w:hAnsi="Times New Roman"/>
        </w:rPr>
        <w:t xml:space="preserve"> and clause A29</w:t>
      </w:r>
    </w:p>
    <w:p w14:paraId="602F2AD8" w14:textId="6172226B" w:rsidR="00C9108B" w:rsidRPr="00C9108B" w:rsidRDefault="00F36B87" w:rsidP="00C910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eastAsia="en-GB"/>
        </w:rPr>
      </w:pPr>
      <w:r>
        <w:t xml:space="preserve"> </w:t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>4</w:t>
      </w:r>
      <w:r w:rsidR="00C9108B" w:rsidRPr="00C9108B">
        <w:rPr>
          <w:rFonts w:ascii="Arial" w:eastAsia="Times New Roman" w:hAnsi="Arial" w:cs="Arial"/>
          <w:sz w:val="36"/>
          <w:szCs w:val="20"/>
          <w:lang w:eastAsia="en-GB"/>
        </w:rPr>
        <w:tab/>
        <w:t>Reference</w:t>
      </w:r>
    </w:p>
    <w:p w14:paraId="0F716D57" w14:textId="2FB8027E" w:rsidR="00C9108B" w:rsidRPr="00FB10D0" w:rsidRDefault="00C9108B" w:rsidP="00C9108B">
      <w:pPr>
        <w:rPr>
          <w:rFonts w:ascii="Times New Roman" w:hAnsi="Times New Roman"/>
          <w:noProof/>
          <w:lang w:val="en-US"/>
        </w:rPr>
      </w:pPr>
      <w:r w:rsidRPr="00FB10D0">
        <w:rPr>
          <w:rFonts w:ascii="Times New Roman" w:hAnsi="Times New Roman"/>
          <w:noProof/>
          <w:lang w:val="en-US"/>
        </w:rPr>
        <w:t xml:space="preserve">[1] </w:t>
      </w:r>
      <w:r w:rsidRPr="00FB10D0">
        <w:rPr>
          <w:rFonts w:ascii="Times New Roman" w:hAnsi="Times New Roman"/>
        </w:rPr>
        <w:t xml:space="preserve">3GPP TS 26.114: 3rd Generation Partnership Project; </w:t>
      </w:r>
      <w:r w:rsidRPr="00FB10D0">
        <w:rPr>
          <w:rFonts w:ascii="Times New Roman" w:hAnsi="Times New Roman"/>
          <w:noProof/>
          <w:lang w:val="en-US"/>
        </w:rPr>
        <w:t>Technical Specification Group Services and System Aspects; IP Multimedia Subsystem (IMS); Multimedia Telephony;Media handling and interaction (Release 19)</w:t>
      </w:r>
    </w:p>
    <w:p w14:paraId="4668CC5D" w14:textId="5499300F" w:rsidR="00B10B2D" w:rsidRPr="00FB10D0" w:rsidRDefault="00B10B2D" w:rsidP="00C9108B">
      <w:pPr>
        <w:rPr>
          <w:rFonts w:ascii="Times New Roman" w:hAnsi="Times New Roman"/>
          <w:noProof/>
          <w:lang w:val="en-US"/>
        </w:rPr>
      </w:pPr>
      <w:r w:rsidRPr="00FB10D0">
        <w:rPr>
          <w:rFonts w:ascii="Times New Roman" w:hAnsi="Times New Roman"/>
          <w:noProof/>
          <w:lang w:val="en-US"/>
        </w:rPr>
        <w:t>[2] IETF RFC 4103 (2005): "RTP Payload for Text Conversation", G. Hellstrom and P. Jones</w:t>
      </w:r>
    </w:p>
    <w:p w14:paraId="38507CBE" w14:textId="47BC049C" w:rsidR="00A70297" w:rsidRDefault="003B0817" w:rsidP="003B0817">
      <w:pPr>
        <w:rPr>
          <w:rFonts w:ascii="Times New Roman" w:hAnsi="Times New Roman"/>
          <w:noProof/>
        </w:rPr>
      </w:pPr>
      <w:r w:rsidRPr="00FB10D0">
        <w:rPr>
          <w:rFonts w:ascii="Times New Roman" w:hAnsi="Times New Roman"/>
          <w:noProof/>
          <w:lang w:val="en-US"/>
        </w:rPr>
        <w:t>[</w:t>
      </w:r>
      <w:r w:rsidR="00713AF7" w:rsidRPr="00FB10D0">
        <w:rPr>
          <w:rFonts w:ascii="Times New Roman" w:hAnsi="Times New Roman"/>
          <w:noProof/>
          <w:lang w:val="en-US"/>
        </w:rPr>
        <w:t>3</w:t>
      </w:r>
      <w:r w:rsidRPr="00FB10D0">
        <w:rPr>
          <w:rFonts w:ascii="Times New Roman" w:hAnsi="Times New Roman"/>
          <w:noProof/>
          <w:lang w:val="en-US"/>
        </w:rPr>
        <w:t xml:space="preserve">] IETF RFC </w:t>
      </w:r>
      <w:r w:rsidR="00B80F8C" w:rsidRPr="00FB10D0">
        <w:rPr>
          <w:rFonts w:ascii="Times New Roman" w:hAnsi="Times New Roman"/>
          <w:noProof/>
          <w:lang w:val="en-US"/>
        </w:rPr>
        <w:t>2198</w:t>
      </w:r>
      <w:r w:rsidRPr="00FB10D0">
        <w:rPr>
          <w:rFonts w:ascii="Times New Roman" w:hAnsi="Times New Roman"/>
          <w:noProof/>
          <w:lang w:val="en-US"/>
        </w:rPr>
        <w:t xml:space="preserve"> (</w:t>
      </w:r>
      <w:r w:rsidR="00B80F8C" w:rsidRPr="00FB10D0">
        <w:rPr>
          <w:rFonts w:ascii="Times New Roman" w:hAnsi="Times New Roman"/>
          <w:noProof/>
          <w:lang w:val="en-US"/>
        </w:rPr>
        <w:t>199</w:t>
      </w:r>
      <w:r w:rsidR="00726FA2" w:rsidRPr="00FB10D0">
        <w:rPr>
          <w:rFonts w:ascii="Times New Roman" w:hAnsi="Times New Roman"/>
          <w:noProof/>
          <w:lang w:val="en-US"/>
        </w:rPr>
        <w:t>7</w:t>
      </w:r>
      <w:r w:rsidRPr="00FB10D0">
        <w:rPr>
          <w:rFonts w:ascii="Times New Roman" w:hAnsi="Times New Roman"/>
          <w:noProof/>
          <w:lang w:val="en-US"/>
        </w:rPr>
        <w:t>): "</w:t>
      </w:r>
      <w:r w:rsidR="00A70297" w:rsidRPr="00FB10D0">
        <w:rPr>
          <w:rFonts w:ascii="Times New Roman" w:hAnsi="Times New Roman"/>
          <w:noProof/>
        </w:rPr>
        <w:t>RTP Payload for Redundant Audio Data</w:t>
      </w:r>
      <w:r w:rsidRPr="00FB10D0">
        <w:rPr>
          <w:rFonts w:ascii="Times New Roman" w:hAnsi="Times New Roman"/>
          <w:noProof/>
          <w:lang w:val="en-US"/>
        </w:rPr>
        <w:t xml:space="preserve">", </w:t>
      </w:r>
      <w:r w:rsidR="0042007B" w:rsidRPr="00FB10D0">
        <w:rPr>
          <w:rFonts w:ascii="Times New Roman" w:hAnsi="Times New Roman"/>
          <w:noProof/>
        </w:rPr>
        <w:t>C. Perkins,I. Kouvelas</w:t>
      </w:r>
      <w:r w:rsidR="0042007B" w:rsidRPr="00FB10D0">
        <w:rPr>
          <w:rFonts w:ascii="Times New Roman" w:hAnsi="Times New Roman"/>
          <w:noProof/>
        </w:rPr>
        <w:br/>
        <w:t>O. Hodson,V. Hardman,M. Handley,J.C. Bolot,A. Vega-Garcia and S. Fosse-Parisis</w:t>
      </w:r>
    </w:p>
    <w:p w14:paraId="7E206754" w14:textId="4DC0CE12" w:rsidR="0015282E" w:rsidRPr="00FB10D0" w:rsidRDefault="0015282E" w:rsidP="003B0817">
      <w:pPr>
        <w:rPr>
          <w:rFonts w:ascii="Times New Roman" w:hAnsi="Times New Roman"/>
          <w:noProof/>
        </w:rPr>
      </w:pPr>
      <w:r w:rsidRPr="00B9500C">
        <w:rPr>
          <w:rFonts w:ascii="Times New Roman" w:hAnsi="Times New Roman"/>
          <w:noProof/>
          <w:lang w:val="en-US"/>
        </w:rPr>
        <w:t>[4] IETF RFC 5194 (</w:t>
      </w:r>
      <w:r w:rsidR="00995DC1" w:rsidRPr="00B9500C">
        <w:rPr>
          <w:rFonts w:ascii="Times New Roman" w:hAnsi="Times New Roman"/>
          <w:noProof/>
          <w:lang w:val="en-US"/>
        </w:rPr>
        <w:t>2008</w:t>
      </w:r>
      <w:r w:rsidRPr="00B9500C">
        <w:rPr>
          <w:rFonts w:ascii="Times New Roman" w:hAnsi="Times New Roman"/>
          <w:noProof/>
          <w:lang w:val="en-US"/>
        </w:rPr>
        <w:t>): "</w:t>
      </w:r>
      <w:r w:rsidR="00C66054" w:rsidRPr="00B9500C">
        <w:rPr>
          <w:rFonts w:ascii="Times New Roman" w:hAnsi="Times New Roman"/>
          <w:noProof/>
        </w:rPr>
        <w:t>Framework for Real-Time Text over IP Using the Session Initiation Protocol (SIP)</w:t>
      </w:r>
      <w:r w:rsidRPr="00B9500C">
        <w:rPr>
          <w:rFonts w:ascii="Times New Roman" w:hAnsi="Times New Roman"/>
          <w:noProof/>
          <w:lang w:val="en-US"/>
        </w:rPr>
        <w:t xml:space="preserve">", </w:t>
      </w:r>
      <w:r w:rsidR="00C66054" w:rsidRPr="00B9500C">
        <w:rPr>
          <w:rFonts w:ascii="Times New Roman" w:hAnsi="Times New Roman"/>
          <w:noProof/>
        </w:rPr>
        <w:t>A. van Wijk</w:t>
      </w:r>
      <w:r w:rsidR="005B0B72" w:rsidRPr="00B9500C">
        <w:rPr>
          <w:rFonts w:ascii="Times New Roman" w:hAnsi="Times New Roman"/>
          <w:noProof/>
        </w:rPr>
        <w:t xml:space="preserve"> and  G. Gybels</w:t>
      </w:r>
    </w:p>
    <w:p w14:paraId="72B4B9D0" w14:textId="77777777" w:rsidR="003B0817" w:rsidRPr="00C9108B" w:rsidRDefault="003B0817" w:rsidP="00C9108B">
      <w:pPr>
        <w:rPr>
          <w:rFonts w:ascii="Arial" w:hAnsi="Arial" w:cs="Arial"/>
          <w:noProof/>
          <w:lang w:val="en-US"/>
        </w:rPr>
      </w:pPr>
    </w:p>
    <w:p w14:paraId="0F3DD710" w14:textId="77777777" w:rsidR="00C9108B" w:rsidRPr="00C9108B" w:rsidRDefault="00C9108B">
      <w:pPr>
        <w:rPr>
          <w:rFonts w:ascii="Arial" w:hAnsi="Arial" w:cs="Arial"/>
          <w:lang w:val="en-US"/>
        </w:rPr>
      </w:pPr>
    </w:p>
    <w:sectPr w:rsidR="00C9108B" w:rsidRPr="00C9108B">
      <w:footerReference w:type="even" r:id="rId6"/>
      <w:foot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14178" w14:textId="77777777" w:rsidR="007B69F3" w:rsidRDefault="007B69F3" w:rsidP="00672AE4">
      <w:pPr>
        <w:spacing w:after="0" w:line="240" w:lineRule="auto"/>
      </w:pPr>
      <w:r>
        <w:separator/>
      </w:r>
    </w:p>
  </w:endnote>
  <w:endnote w:type="continuationSeparator" w:id="0">
    <w:p w14:paraId="5BCEA0E5" w14:textId="77777777" w:rsidR="007B69F3" w:rsidRDefault="007B69F3" w:rsidP="00672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altName w:val="Arial"/>
    <w:panose1 w:val="020B08040202020202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ECAE" w14:textId="701D0F0B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D7111C" wp14:editId="1ADAE9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139203808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E2596" w14:textId="4F64DAAF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D7111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8iCgIAABUEAAAOAAAAZHJzL2Uyb0RvYy54bWysU01v2zAMvQ/YfxB0X+y0SJcacYqsRYYB&#10;QVsgLXpWZCk2IImCpMTOfv0o2U62dqdhPsjPJM2Px6fFXacVOQrnGzAlnU5ySoThUDVmX9LXl/WX&#10;OSU+MFMxBUaU9CQ8vVt+/rRobSGuoAZVCUcwifFFa0tah2CLLPO8Fpr5CVhh0CnBaRbw0+2zyrEW&#10;s2uVXeX5TdaCq6wDLrxH60PvpMuUX0rBw5OUXgSiSoq9hXS6dO7imS0XrNg7ZuuGD22wf+hCs8Zg&#10;0XOqBxYYObjmQyrdcAceZJhw0BlI2XCRZsBppvm7abY1syLNguR4e6bJ/7+0/PG4tc+OhO4bdLjA&#10;SEhrfeHRGOfppNPxjZ0S9COFpzNtoguEo3E+n1/fzCjh6LrG5+ssZskuP1vnw3cBmkRQUodbSWSx&#10;48aHPnQMibUMrBul0maU+cOAOaMlu3QYUeh23dD2DqoTTuOgX7S3fN1gzQ3z4Zk53CwOgGoNT3hI&#10;BW1JYUCU1OB+/s0e45Fw9FLSolJKalDKlKgfBhcRRTUCN4JdAtPbfJaj3xz0PaD+pngVLE8QrS6o&#10;EUoH+g11vIqF0MUMx3Il3Y3wPvSSxXvAxWqVglA/loWN2VoeU0eeIokv3RtzdmA64IoeYZQRK94R&#10;3sfGP71dHQLSnrYROe2JHKhG7aV9Dvckivv37xR1uc3LXwAAAP//AwBQSwMEFAAGAAgAAAAhAK7v&#10;/W/aAAAABAEAAA8AAABkcnMvZG93bnJldi54bWxMj8FqwkAQhu+C77BMoTfdNMFS02xEhJ4sBbWX&#10;3tbdMUmbnQ3Zica379pLvQwM/8833xSr0bXijH1oPCl4micgkIy3DVUKPg9vsxcQgTVZ3XpCBVcM&#10;sCqnk0Ln1l9oh+c9VyJCKORaQc3c5VIGU6PTYe47pJidfO80x7WvpO31JcJdK9MkeZZONxQv1LrD&#10;TY3mZz84BYsdvw8fdMi+xvT6ve02JjttjVKPD+P6FQTjyP9luOlHdSij09EPZINoFcRH+G/esmy5&#10;BHGM4HQBsizkvXz5CwAA//8DAFBLAQItABQABgAIAAAAIQC2gziS/gAAAOEBAAATAAAAAAAAAAAA&#10;AAAAAAAAAABbQ29udGVudF9UeXBlc10ueG1sUEsBAi0AFAAGAAgAAAAhADj9If/WAAAAlAEAAAsA&#10;AAAAAAAAAAAAAAAALwEAAF9yZWxzLy5yZWxzUEsBAi0AFAAGAAgAAAAhAAL1/yIKAgAAFQQAAA4A&#10;AAAAAAAAAAAAAAAALgIAAGRycy9lMm9Eb2MueG1sUEsBAi0AFAAGAAgAAAAhAK7v/W/aAAAABAEA&#10;AA8AAAAAAAAAAAAAAAAAZAQAAGRycy9kb3ducmV2LnhtbFBLBQYAAAAABAAEAPMAAABrBQAAAAA=&#10;" filled="f" stroked="f">
              <v:textbox style="mso-fit-shape-to-text:t" inset="0,0,0,15pt">
                <w:txbxContent>
                  <w:p w14:paraId="522E2596" w14:textId="4F64DAAF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951E" w14:textId="771C3E1F" w:rsidR="00672AE4" w:rsidRDefault="00672AE4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882639" wp14:editId="2B050F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581398555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48889E" w14:textId="3FAE1839" w:rsidR="00672AE4" w:rsidRPr="00672AE4" w:rsidRDefault="00672AE4" w:rsidP="00672AE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72AE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826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9.95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VyDAIAABwEAAAOAAAAZHJzL2Uyb0RvYy54bWysU01v2zAMvQ/YfxB0X+y0SJcZcYqsRYYB&#10;QVsgHXpWZCk2YIkCpcTOfv0oOW66bqdhPsjPJM2Px6fFbW9adlToG7Aln05yzpSVUDV2X/Ifz+tP&#10;c858ELYSLVhV8pPy/Hb58cOic4W6ghraSiGjJNYXnSt5HYIrsszLWhnhJ+CUJacGNCLQJ+6zCkVH&#10;2U2bXeX5TdYBVg5BKu/Jej84+TLl11rJ8Ki1V4G1JafeQjoxnbt4ZsuFKPYoXN3IcxviH7oworFU&#10;9DXVvQiCHbD5I5VpJIIHHSYSTAZaN1KlGWiaaf5umm0tnEqzEDnevdLk/19a+XDcuidkof8KPS0w&#10;EtI5X3gyxnl6jSa+qVNGfqLw9Eqb6gOTZJzP59c3M84kua7p+TyLWbLLzw59+KbAsAhKjrSVRJY4&#10;bnwYQseQWMvCumnbtJnW/magnNGSXTqMKPS7njXVm+53UJ1oKIRh397JdUOlN8KHJ4G0YJqDRBse&#10;6dAtdCWHM+KsBvz5N3uMJ97Jy1lHgim5JUVz1n63tI+orRHgCHYJTL/ks5z89mDugGQ4pRvhZIJk&#10;xdCOUCOYF5LzKhYil7CSypV8N8K7MCiXroNUq1UKIhk5ETZ262RMHemKXD73LwLdmfBAm3qAUU2i&#10;eMf7EBv/9G51CMR+WkqkdiDyzDhJMK31fF2ixt9+p6jLpV7+AgAA//8DAFBLAwQUAAYACAAAACEA&#10;ru/9b9oAAAAEAQAADwAAAGRycy9kb3ducmV2LnhtbEyPwWrCQBCG74LvsEyhN900wVLTbESEniwF&#10;tZfe1t0xSZudDdmJxrfv2ku9DAz/zzffFKvRteKMfWg8KXiaJyCQjLcNVQo+D2+zFxCBNVndekIF&#10;VwywKqeTQufWX2iH5z1XIkIo5FpBzdzlUgZTo9Nh7jukmJ187zTHta+k7fUlwl0r0yR5lk43FC/U&#10;usNNjeZnPzgFix2/Dx90yL7G9Pq97TYmO22NUo8P4/oVBOPI/2W46Ud1KKPT0Q9kg2gVxEf4b96y&#10;bLkEcYzgdAGyLOS9fPkLAAD//wMAUEsBAi0AFAAGAAgAAAAhALaDOJL+AAAA4QEAABMAAAAAAAAA&#10;AAAAAAAAAAAAAFtDb250ZW50X1R5cGVzXS54bWxQSwECLQAUAAYACAAAACEAOP0h/9YAAACUAQAA&#10;CwAAAAAAAAAAAAAAAAAvAQAAX3JlbHMvLnJlbHNQSwECLQAUAAYACAAAACEAFaPFcgwCAAAcBAAA&#10;DgAAAAAAAAAAAAAAAAAuAgAAZHJzL2Uyb0RvYy54bWxQSwECLQAUAAYACAAAACEAru/9b9oAAAAE&#10;AQAADwAAAAAAAAAAAAAAAABmBAAAZHJzL2Rvd25yZXYueG1sUEsFBgAAAAAEAAQA8wAAAG0FAAAA&#10;AA==&#10;" filled="f" stroked="f">
              <v:textbox style="mso-fit-shape-to-text:t" inset="0,0,0,15pt">
                <w:txbxContent>
                  <w:p w14:paraId="7E48889E" w14:textId="3FAE1839" w:rsidR="00672AE4" w:rsidRPr="00672AE4" w:rsidRDefault="00672AE4" w:rsidP="00672AE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72AE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74B9" w14:textId="77777777" w:rsidR="007B69F3" w:rsidRDefault="007B69F3" w:rsidP="00672AE4">
      <w:pPr>
        <w:spacing w:after="0" w:line="240" w:lineRule="auto"/>
      </w:pPr>
      <w:r>
        <w:separator/>
      </w:r>
    </w:p>
  </w:footnote>
  <w:footnote w:type="continuationSeparator" w:id="0">
    <w:p w14:paraId="3E33775A" w14:textId="77777777" w:rsidR="007B69F3" w:rsidRDefault="007B69F3" w:rsidP="00672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33"/>
    <w:rsid w:val="000068DC"/>
    <w:rsid w:val="0003059B"/>
    <w:rsid w:val="0007119C"/>
    <w:rsid w:val="000968A8"/>
    <w:rsid w:val="000A4F4C"/>
    <w:rsid w:val="000B7E35"/>
    <w:rsid w:val="000D1FA5"/>
    <w:rsid w:val="000D75C6"/>
    <w:rsid w:val="000F4B4A"/>
    <w:rsid w:val="001171CE"/>
    <w:rsid w:val="00136D6B"/>
    <w:rsid w:val="00137539"/>
    <w:rsid w:val="0015282E"/>
    <w:rsid w:val="00160447"/>
    <w:rsid w:val="00165A5F"/>
    <w:rsid w:val="00173BDD"/>
    <w:rsid w:val="00174EE5"/>
    <w:rsid w:val="00177E13"/>
    <w:rsid w:val="001B3209"/>
    <w:rsid w:val="001D780C"/>
    <w:rsid w:val="00244890"/>
    <w:rsid w:val="00247378"/>
    <w:rsid w:val="00254539"/>
    <w:rsid w:val="0027515B"/>
    <w:rsid w:val="00275234"/>
    <w:rsid w:val="0027575E"/>
    <w:rsid w:val="00296E33"/>
    <w:rsid w:val="002B2954"/>
    <w:rsid w:val="002C3741"/>
    <w:rsid w:val="002D6252"/>
    <w:rsid w:val="00310B7C"/>
    <w:rsid w:val="003148C3"/>
    <w:rsid w:val="003458B2"/>
    <w:rsid w:val="003640B8"/>
    <w:rsid w:val="0037159E"/>
    <w:rsid w:val="00374254"/>
    <w:rsid w:val="00380005"/>
    <w:rsid w:val="0038367D"/>
    <w:rsid w:val="00394927"/>
    <w:rsid w:val="003B0817"/>
    <w:rsid w:val="003C0D20"/>
    <w:rsid w:val="003D5A54"/>
    <w:rsid w:val="003E7445"/>
    <w:rsid w:val="003F5BAB"/>
    <w:rsid w:val="004007E9"/>
    <w:rsid w:val="0042007B"/>
    <w:rsid w:val="00420353"/>
    <w:rsid w:val="00423E5E"/>
    <w:rsid w:val="00445888"/>
    <w:rsid w:val="004507DB"/>
    <w:rsid w:val="00453432"/>
    <w:rsid w:val="004605BB"/>
    <w:rsid w:val="0048623F"/>
    <w:rsid w:val="00486B07"/>
    <w:rsid w:val="004B6EF7"/>
    <w:rsid w:val="004D3310"/>
    <w:rsid w:val="004E1590"/>
    <w:rsid w:val="004E1FE6"/>
    <w:rsid w:val="004E2EB2"/>
    <w:rsid w:val="00543232"/>
    <w:rsid w:val="00544346"/>
    <w:rsid w:val="0055212C"/>
    <w:rsid w:val="00562EE0"/>
    <w:rsid w:val="005A6A53"/>
    <w:rsid w:val="005B0B72"/>
    <w:rsid w:val="005B7D06"/>
    <w:rsid w:val="005C1F6F"/>
    <w:rsid w:val="005E263B"/>
    <w:rsid w:val="0060017D"/>
    <w:rsid w:val="0060456F"/>
    <w:rsid w:val="0060697B"/>
    <w:rsid w:val="00606C6C"/>
    <w:rsid w:val="00607830"/>
    <w:rsid w:val="00607EC3"/>
    <w:rsid w:val="0061226A"/>
    <w:rsid w:val="00616B23"/>
    <w:rsid w:val="00632838"/>
    <w:rsid w:val="00657FC4"/>
    <w:rsid w:val="00672AE4"/>
    <w:rsid w:val="0068201A"/>
    <w:rsid w:val="0068615B"/>
    <w:rsid w:val="006B41DF"/>
    <w:rsid w:val="006C460B"/>
    <w:rsid w:val="00713AF7"/>
    <w:rsid w:val="00726FA2"/>
    <w:rsid w:val="00740CCD"/>
    <w:rsid w:val="00775DD6"/>
    <w:rsid w:val="007B172D"/>
    <w:rsid w:val="007B2334"/>
    <w:rsid w:val="007B69F3"/>
    <w:rsid w:val="007D1BFE"/>
    <w:rsid w:val="007E18FD"/>
    <w:rsid w:val="00805FEA"/>
    <w:rsid w:val="0084239A"/>
    <w:rsid w:val="00861547"/>
    <w:rsid w:val="00863647"/>
    <w:rsid w:val="00877482"/>
    <w:rsid w:val="0088004E"/>
    <w:rsid w:val="0088222C"/>
    <w:rsid w:val="008A40C1"/>
    <w:rsid w:val="008F058A"/>
    <w:rsid w:val="00903360"/>
    <w:rsid w:val="0095655B"/>
    <w:rsid w:val="009607C2"/>
    <w:rsid w:val="00972A60"/>
    <w:rsid w:val="00977F3E"/>
    <w:rsid w:val="00992232"/>
    <w:rsid w:val="00995DC1"/>
    <w:rsid w:val="0099776A"/>
    <w:rsid w:val="009A3601"/>
    <w:rsid w:val="009F54D7"/>
    <w:rsid w:val="00A311D3"/>
    <w:rsid w:val="00A313BD"/>
    <w:rsid w:val="00A44AB7"/>
    <w:rsid w:val="00A60F93"/>
    <w:rsid w:val="00A61F13"/>
    <w:rsid w:val="00A62803"/>
    <w:rsid w:val="00A70297"/>
    <w:rsid w:val="00A71FC5"/>
    <w:rsid w:val="00A75D08"/>
    <w:rsid w:val="00A9616A"/>
    <w:rsid w:val="00AB00E7"/>
    <w:rsid w:val="00AB3ABE"/>
    <w:rsid w:val="00B10B2D"/>
    <w:rsid w:val="00B16C4D"/>
    <w:rsid w:val="00B2108E"/>
    <w:rsid w:val="00B239A9"/>
    <w:rsid w:val="00B2691B"/>
    <w:rsid w:val="00B6360E"/>
    <w:rsid w:val="00B6509C"/>
    <w:rsid w:val="00B80F8C"/>
    <w:rsid w:val="00B85453"/>
    <w:rsid w:val="00B91ED6"/>
    <w:rsid w:val="00B9500C"/>
    <w:rsid w:val="00BB5233"/>
    <w:rsid w:val="00BC3171"/>
    <w:rsid w:val="00BD0990"/>
    <w:rsid w:val="00C10375"/>
    <w:rsid w:val="00C109DB"/>
    <w:rsid w:val="00C12EAD"/>
    <w:rsid w:val="00C24469"/>
    <w:rsid w:val="00C34FD4"/>
    <w:rsid w:val="00C478DE"/>
    <w:rsid w:val="00C653E8"/>
    <w:rsid w:val="00C66054"/>
    <w:rsid w:val="00C706D9"/>
    <w:rsid w:val="00C85B0A"/>
    <w:rsid w:val="00C9108B"/>
    <w:rsid w:val="00CB6882"/>
    <w:rsid w:val="00CC0A35"/>
    <w:rsid w:val="00CF502D"/>
    <w:rsid w:val="00D01782"/>
    <w:rsid w:val="00D07BB9"/>
    <w:rsid w:val="00D271C3"/>
    <w:rsid w:val="00D340DA"/>
    <w:rsid w:val="00D43B58"/>
    <w:rsid w:val="00D44C43"/>
    <w:rsid w:val="00D672AF"/>
    <w:rsid w:val="00D82474"/>
    <w:rsid w:val="00D92A74"/>
    <w:rsid w:val="00DB7C70"/>
    <w:rsid w:val="00DC7B35"/>
    <w:rsid w:val="00DD0235"/>
    <w:rsid w:val="00DF1E92"/>
    <w:rsid w:val="00DF77C7"/>
    <w:rsid w:val="00E01156"/>
    <w:rsid w:val="00E10FB0"/>
    <w:rsid w:val="00E27E6A"/>
    <w:rsid w:val="00E45346"/>
    <w:rsid w:val="00E5197D"/>
    <w:rsid w:val="00EB48FC"/>
    <w:rsid w:val="00ED0F23"/>
    <w:rsid w:val="00EF3B12"/>
    <w:rsid w:val="00F12731"/>
    <w:rsid w:val="00F12BB7"/>
    <w:rsid w:val="00F35CE8"/>
    <w:rsid w:val="00F36B87"/>
    <w:rsid w:val="00F46D28"/>
    <w:rsid w:val="00F613DF"/>
    <w:rsid w:val="00F96BBA"/>
    <w:rsid w:val="00FB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A6610"/>
  <w15:chartTrackingRefBased/>
  <w15:docId w15:val="{8CFC8F4B-A69D-47B7-B7E5-F8725443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08B"/>
    <w:rPr>
      <w:rFonts w:ascii="Calibri" w:eastAsia="Calibri" w:hAnsi="Calibri" w:cs="Times New Roman"/>
      <w:kern w:val="0"/>
      <w:lang w:val="en-GB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B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5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5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52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52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52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52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5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5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5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523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523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523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523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523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523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5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523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523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523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5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523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523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672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2AE4"/>
    <w:rPr>
      <w:rFonts w:ascii="Calibri" w:eastAsia="Calibri" w:hAnsi="Calibri" w:cs="Times New Roman"/>
      <w:kern w:val="0"/>
      <w:lang w:val="en-GB"/>
      <w14:ligatures w14:val="non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702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A70297"/>
    <w:rPr>
      <w:rFonts w:ascii="Consolas" w:eastAsia="Calibri" w:hAnsi="Consolas" w:cs="Times New Roman"/>
      <w:kern w:val="0"/>
      <w:sz w:val="20"/>
      <w:szCs w:val="20"/>
      <w:lang w:val="en-GB"/>
      <w14:ligatures w14:val="none"/>
    </w:rPr>
  </w:style>
  <w:style w:type="character" w:styleId="Lienhypertexte">
    <w:name w:val="Hyperlink"/>
    <w:basedOn w:val="Policepardfaut"/>
    <w:uiPriority w:val="99"/>
    <w:unhideWhenUsed/>
    <w:rsid w:val="00486B0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86B07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4E1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E1590"/>
    <w:rPr>
      <w:rFonts w:ascii="Calibri" w:eastAsia="Calibri" w:hAnsi="Calibri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540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TESSERAULT Guillaume INNOV/PCD</dc:creator>
  <cp:keywords/>
  <dc:description/>
  <cp:lastModifiedBy>TESSERAULT Guillaume INNOV/PCD</cp:lastModifiedBy>
  <cp:revision>16</cp:revision>
  <dcterms:created xsi:type="dcterms:W3CDTF">2025-11-19T15:19:00Z</dcterms:created>
  <dcterms:modified xsi:type="dcterms:W3CDTF">2025-11-20T16:16:00Z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22a7701b,52f8d0c6,50def145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